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C7" w:rsidRDefault="003B56C7" w:rsidP="00F132F7">
      <w:pPr>
        <w:ind w:left="-993"/>
      </w:pPr>
      <w:r w:rsidRPr="00933B9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3376C" wp14:editId="09C21E3A">
                <wp:simplePos x="0" y="0"/>
                <wp:positionH relativeFrom="margin">
                  <wp:posOffset>5067935</wp:posOffset>
                </wp:positionH>
                <wp:positionV relativeFrom="page">
                  <wp:posOffset>-47625</wp:posOffset>
                </wp:positionV>
                <wp:extent cx="574675" cy="1078865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4675" cy="10788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alias w:val="Год"/>
                              <w:tag w:val=""/>
                              <w:id w:val="2117399743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B56C7" w:rsidRPr="009017E3" w:rsidRDefault="00A35F87" w:rsidP="003B56C7">
                                <w:pPr>
                                  <w:pStyle w:val="a6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2019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7600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id="Прямоугольник 130" o:spid="_x0000_s1026" style="position:absolute;left:0;text-align:left;margin-left:399.05pt;margin-top:-3.75pt;width:45.25pt;height:84.95pt;z-index:251658752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FK0wIAAM8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" fillcolor="red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alias w:val="Год"/>
                        <w:tag w:val=""/>
                        <w:id w:val="2117399743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B56C7" w:rsidRPr="009017E3" w:rsidRDefault="00A35F87" w:rsidP="003B56C7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2019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933B9F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B3E40FA" wp14:editId="7E4FAB55">
                <wp:simplePos x="0" y="0"/>
                <wp:positionH relativeFrom="margin">
                  <wp:posOffset>-727710</wp:posOffset>
                </wp:positionH>
                <wp:positionV relativeFrom="page">
                  <wp:posOffset>476885</wp:posOffset>
                </wp:positionV>
                <wp:extent cx="7581900" cy="7438390"/>
                <wp:effectExtent l="0" t="0" r="0" b="0"/>
                <wp:wrapSquare wrapText="bothSides"/>
                <wp:docPr id="125" name="Группа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581900" cy="7438390"/>
                          <a:chOff x="-587029" y="-407842"/>
                          <a:chExt cx="6148359" cy="5687530"/>
                        </a:xfrm>
                      </wpg:grpSpPr>
                      <wps:wsp>
                        <wps:cNvPr id="126" name="Полилиния 10"/>
                        <wps:cNvSpPr>
                          <a:spLocks/>
                        </wps:cNvSpPr>
                        <wps:spPr bwMode="auto">
                          <a:xfrm>
                            <a:off x="-587029" y="-407842"/>
                            <a:ext cx="5553606" cy="5477217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644 h 700"/>
                              <a:gd name="T4" fmla="*/ 113 w 720"/>
                              <a:gd name="T5" fmla="*/ 665 h 700"/>
                              <a:gd name="T6" fmla="*/ 720 w 720"/>
                              <a:gd name="T7" fmla="*/ 644 h 700"/>
                              <a:gd name="T8" fmla="*/ 720 w 720"/>
                              <a:gd name="T9" fmla="*/ 617 h 700"/>
                              <a:gd name="T10" fmla="*/ 720 w 720"/>
                              <a:gd name="T11" fmla="*/ 0 h 700"/>
                              <a:gd name="T12" fmla="*/ 0 w 720"/>
                              <a:gd name="T13" fmla="*/ 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3">
                            <a:schemeClr val="dk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3B56C7" w:rsidRDefault="003B56C7" w:rsidP="003B56C7">
                              <w:p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eastAsia="ru-RU"/>
                                </w:rPr>
                                <w:drawing>
                                  <wp:inline distT="0" distB="0" distL="0" distR="0" wp14:anchorId="1855BAD1" wp14:editId="2BECA890">
                                    <wp:extent cx="4839970" cy="3137535"/>
                                    <wp:effectExtent l="0" t="0" r="0" b="112966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39970" cy="3137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6350" stA="52000" endA="300" endPos="3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0" tIns="1097280" rIns="1097280" bIns="1097280" anchor="b" anchorCtr="0" upright="1">
                          <a:noAutofit/>
                        </wps:bodyPr>
                      </wps:wsp>
                      <wps:wsp>
                        <wps:cNvPr id="127" name="Полилиния 11"/>
                        <wps:cNvSpPr>
                          <a:spLocks/>
                        </wps:cNvSpPr>
                        <wps:spPr bwMode="auto">
                          <a:xfrm>
                            <a:off x="876300" y="4769783"/>
                            <a:ext cx="4685030" cy="509905"/>
                          </a:xfrm>
                          <a:custGeom>
                            <a:avLst/>
                            <a:gdLst>
                              <a:gd name="T0" fmla="*/ 607 w 607"/>
                              <a:gd name="T1" fmla="*/ 0 h 66"/>
                              <a:gd name="T2" fmla="*/ 176 w 607"/>
                              <a:gd name="T3" fmla="*/ 57 h 66"/>
                              <a:gd name="T4" fmla="*/ 0 w 607"/>
                              <a:gd name="T5" fmla="*/ 48 h 66"/>
                              <a:gd name="T6" fmla="*/ 251 w 607"/>
                              <a:gd name="T7" fmla="*/ 66 h 66"/>
                              <a:gd name="T8" fmla="*/ 607 w 607"/>
                              <a:gd name="T9" fmla="*/ 27 h 66"/>
                              <a:gd name="T10" fmla="*/ 607 w 607"/>
                              <a:gd name="T1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3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3E40FA" id="Группа 125" o:spid="_x0000_s1027" style="position:absolute;left:0;text-align:left;margin-left:-57.3pt;margin-top:37.55pt;width:597pt;height:585.7pt;z-index:-251658752;mso-position-horizontal-relative:margin;mso-position-vertical-relative:page;mso-width-relative:margin" coordorigin="-5870,-4078" coordsize="61483,5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">
                <o:lock v:ext="edit" aspectratio="t"/>
                <v:shape id="Полилиния 10" o:spid="_x0000_s1028" style="position:absolute;left:-5870;top:-4078;width:55535;height:54771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" adj="-11796480,,5400" path="m,c,644,,644,,644v23,6,62,14,113,21c250,685,476,700,720,644v,-27,,-27,,-27c720,,720,,720,,,,,,,e" fillcolor="black [3213]" stroked="f">
                  <v:stroke joinstyle="miter"/>
                  <v:formulas/>
                  <v:path arrowok="t" o:connecttype="custom" o:connectlocs="0,0;0,5039040;871608,5203356;5553606,5039040;5553606,4827776;5553606,0;0,0" o:connectangles="0,0,0,0,0,0,0" textboxrect="0,0,720,700"/>
                  <v:textbox inset="1in,86.4pt,86.4pt,86.4pt">
                    <w:txbxContent>
                      <w:p w:rsidR="003B56C7" w:rsidRDefault="003B56C7" w:rsidP="003B56C7">
                        <w:pPr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  <w:lang w:eastAsia="ru-RU"/>
                          </w:rPr>
                          <w:drawing>
                            <wp:inline distT="0" distB="0" distL="0" distR="0" wp14:anchorId="1855BAD1" wp14:editId="2BECA890">
                              <wp:extent cx="4839970" cy="3137535"/>
                              <wp:effectExtent l="0" t="0" r="0" b="112966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39970" cy="3137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>
                                        <a:reflection blurRad="6350" stA="52000" endA="300" endPos="3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Полилиния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type="square" anchorx="margin" anchory="page"/>
              </v:group>
            </w:pict>
          </mc:Fallback>
        </mc:AlternateContent>
      </w:r>
    </w:p>
    <w:p w:rsidR="003B56C7" w:rsidRDefault="003B56C7" w:rsidP="00F132F7">
      <w:pPr>
        <w:ind w:left="-993"/>
      </w:pPr>
    </w:p>
    <w:p w:rsidR="003B56C7" w:rsidRDefault="003B56C7" w:rsidP="003B56C7">
      <w:pPr>
        <w:ind w:left="-993"/>
        <w:jc w:val="center"/>
      </w:pPr>
      <w:r w:rsidRPr="00933B9F">
        <w:rPr>
          <w:noProof/>
          <w:sz w:val="20"/>
          <w:szCs w:val="20"/>
          <w:lang w:eastAsia="ru-RU"/>
        </w:rPr>
        <w:drawing>
          <wp:inline distT="0" distB="0" distL="0" distR="0" wp14:anchorId="63A70249" wp14:editId="190F9CF0">
            <wp:extent cx="3482150" cy="1276689"/>
            <wp:effectExtent l="19050" t="0" r="23495" b="40005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22647" t="24605" r="56616" b="61872"/>
                    <a:stretch/>
                  </pic:blipFill>
                  <pic:spPr>
                    <a:xfrm>
                      <a:off x="0" y="0"/>
                      <a:ext cx="3482150" cy="12766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B56C7" w:rsidRDefault="003B56C7" w:rsidP="00F132F7">
      <w:pPr>
        <w:ind w:left="-993"/>
      </w:pPr>
    </w:p>
    <w:p w:rsidR="003B56C7" w:rsidRDefault="003B56C7" w:rsidP="00F132F7">
      <w:pPr>
        <w:ind w:left="-993"/>
      </w:pPr>
    </w:p>
    <w:tbl>
      <w:tblPr>
        <w:tblW w:w="10126" w:type="dxa"/>
        <w:tblInd w:w="-885" w:type="dxa"/>
        <w:tblLook w:val="04A0" w:firstRow="1" w:lastRow="0" w:firstColumn="1" w:lastColumn="0" w:noHBand="0" w:noVBand="1"/>
      </w:tblPr>
      <w:tblGrid>
        <w:gridCol w:w="10126"/>
      </w:tblGrid>
      <w:tr w:rsidR="00F132F7" w:rsidRPr="003B23C2" w:rsidTr="00F132F7">
        <w:trPr>
          <w:trHeight w:val="509"/>
        </w:trPr>
        <w:tc>
          <w:tcPr>
            <w:tcW w:w="10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Коммерческое предложение</w:t>
            </w:r>
          </w:p>
          <w:p w:rsidR="00F132F7" w:rsidRPr="003B23C2" w:rsidRDefault="00F132F7" w:rsidP="00F132F7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9900" w:type="dxa"/>
              <w:tblLook w:val="04A0" w:firstRow="1" w:lastRow="0" w:firstColumn="1" w:lastColumn="0" w:noHBand="0" w:noVBand="1"/>
            </w:tblPr>
            <w:tblGrid>
              <w:gridCol w:w="1504"/>
              <w:gridCol w:w="1504"/>
              <w:gridCol w:w="1504"/>
              <w:gridCol w:w="1347"/>
              <w:gridCol w:w="1347"/>
              <w:gridCol w:w="1347"/>
              <w:gridCol w:w="1347"/>
            </w:tblGrid>
            <w:tr w:rsidR="00F132F7" w:rsidRPr="003B23C2" w:rsidTr="00AD70E8">
              <w:trPr>
                <w:trHeight w:val="315"/>
              </w:trPr>
              <w:tc>
                <w:tcPr>
                  <w:tcW w:w="45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2F074F" w:rsidRDefault="002F074F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ООО «</w:t>
                  </w:r>
                  <w:proofErr w:type="spellStart"/>
                  <w:r w:rsidR="00AF68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Спецтранс</w:t>
                  </w:r>
                  <w:proofErr w:type="spellEnd"/>
                  <w:r w:rsidR="00AF68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Карго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38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2F7" w:rsidRPr="003B23C2" w:rsidRDefault="00F132F7" w:rsidP="00F132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32F7" w:rsidRPr="003B23C2" w:rsidTr="00AD70E8">
              <w:trPr>
                <w:trHeight w:val="315"/>
              </w:trPr>
              <w:tc>
                <w:tcPr>
                  <w:tcW w:w="451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AF68E2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8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124460, г. Москва, г. Зеленоград, 2-й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8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Западный проезд, д. 3, стр. 1</w:t>
                  </w:r>
                </w:p>
              </w:tc>
              <w:tc>
                <w:tcPr>
                  <w:tcW w:w="538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2F7" w:rsidRPr="002F074F" w:rsidRDefault="00F132F7" w:rsidP="00F132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32F7" w:rsidRPr="003B23C2" w:rsidTr="00AD70E8">
              <w:trPr>
                <w:trHeight w:val="315"/>
              </w:trPr>
              <w:tc>
                <w:tcPr>
                  <w:tcW w:w="451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AD70E8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70E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Тел. +7 (</w:t>
                  </w:r>
                  <w:r w:rsidR="00AF68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916</w:t>
                  </w:r>
                  <w:r w:rsidRPr="00AD70E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) </w:t>
                  </w:r>
                  <w:r w:rsidR="00AF68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139</w:t>
                  </w:r>
                  <w:r w:rsidRPr="00AD70E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F68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09</w:t>
                  </w:r>
                  <w:r w:rsidRPr="00AD70E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F68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38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2F7" w:rsidRPr="003B23C2" w:rsidRDefault="00F132F7" w:rsidP="00F132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32F7" w:rsidRPr="003B23C2" w:rsidTr="00F132F7">
              <w:trPr>
                <w:trHeight w:val="30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AD70E8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132F7" w:rsidRPr="003B23C2" w:rsidTr="00F132F7">
              <w:trPr>
                <w:trHeight w:val="315"/>
              </w:trPr>
              <w:tc>
                <w:tcPr>
                  <w:tcW w:w="99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937531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Уважаемая </w:t>
                  </w:r>
                  <w:r w:rsidR="00AF68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Господа </w:t>
                  </w:r>
                </w:p>
              </w:tc>
            </w:tr>
            <w:tr w:rsidR="00F132F7" w:rsidRPr="003B23C2" w:rsidTr="00F132F7">
              <w:trPr>
                <w:trHeight w:val="509"/>
              </w:trPr>
              <w:tc>
                <w:tcPr>
                  <w:tcW w:w="9900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Мы хотели бы поблагодарить Вас за интерес к продукции </w:t>
                  </w:r>
                  <w:proofErr w:type="spellStart"/>
                  <w:r w:rsidRPr="003B2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Kässbohrer</w:t>
                  </w:r>
                  <w:proofErr w:type="spellEnd"/>
                  <w:r w:rsidRPr="003B2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Ссылаясь на Ваш запрос, ниже представлены коммерческие условия и технические характеристики продукта.</w:t>
                  </w:r>
                </w:p>
              </w:tc>
            </w:tr>
            <w:tr w:rsidR="00F132F7" w:rsidRPr="003B23C2" w:rsidTr="00F132F7">
              <w:trPr>
                <w:trHeight w:val="509"/>
              </w:trPr>
              <w:tc>
                <w:tcPr>
                  <w:tcW w:w="9900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32F7" w:rsidRPr="003B23C2" w:rsidTr="00F132F7">
              <w:trPr>
                <w:trHeight w:val="509"/>
              </w:trPr>
              <w:tc>
                <w:tcPr>
                  <w:tcW w:w="9900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509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509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  <w:tr w:rsidR="00F132F7" w:rsidRPr="003B23C2" w:rsidTr="00F132F7">
        <w:trPr>
          <w:trHeight w:val="509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</w:tbl>
    <w:p w:rsidR="00B4734E" w:rsidRPr="003B23C2" w:rsidRDefault="00F132F7" w:rsidP="00F132F7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3C2">
        <w:rPr>
          <w:rFonts w:ascii="Times New Roman" w:hAnsi="Times New Roman" w:cs="Times New Roman"/>
          <w:b/>
          <w:sz w:val="26"/>
          <w:szCs w:val="26"/>
        </w:rPr>
        <w:t>Описание и условия</w:t>
      </w:r>
    </w:p>
    <w:p w:rsidR="00F132F7" w:rsidRPr="00EB19E6" w:rsidRDefault="001E41BB" w:rsidP="00F132F7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289964" cy="2162175"/>
            <wp:effectExtent l="0" t="0" r="0" b="0"/>
            <wp:docPr id="1" name="Рисунок 1" descr="C:\Users\Julia\AppData\Local\Microsoft\Windows\INetCache\Content.Word\1600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INetCache\Content.Word\1600x5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131" cy="216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модели:</w:t>
      </w:r>
    </w:p>
    <w:tbl>
      <w:tblPr>
        <w:tblW w:w="10042" w:type="dxa"/>
        <w:tblInd w:w="-743" w:type="dxa"/>
        <w:tblLook w:val="04A0" w:firstRow="1" w:lastRow="0" w:firstColumn="1" w:lastColumn="0" w:noHBand="0" w:noVBand="1"/>
      </w:tblPr>
      <w:tblGrid>
        <w:gridCol w:w="142"/>
        <w:gridCol w:w="3556"/>
        <w:gridCol w:w="6344"/>
      </w:tblGrid>
      <w:tr w:rsidR="00F132F7" w:rsidRPr="003B23C2" w:rsidTr="00AD70E8">
        <w:trPr>
          <w:trHeight w:val="509"/>
        </w:trPr>
        <w:tc>
          <w:tcPr>
            <w:tcW w:w="10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140" w:rsidRDefault="00051CA7" w:rsidP="001E41BB">
            <w:pPr>
              <w:spacing w:after="0" w:line="240" w:lineRule="auto"/>
              <w:ind w:firstLine="2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Шторно</w:t>
            </w:r>
            <w:proofErr w:type="spellEnd"/>
            <w:r w:rsidRPr="00051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бор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товой полуприцеп Kassbohrer XS </w:t>
            </w:r>
            <w:r w:rsidRPr="00051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International </w:t>
            </w:r>
            <w:r w:rsidRPr="0005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 для международных перевозок (TIR), имеет сертификат EN 12642 XL,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обеспечивает свободный доступ на рынки стран Европейского Союза.</w:t>
            </w:r>
          </w:p>
          <w:p w:rsidR="00051CA7" w:rsidRPr="003B23C2" w:rsidRDefault="00051CA7" w:rsidP="001E41BB">
            <w:pPr>
              <w:spacing w:after="0" w:line="240" w:lineRule="auto"/>
              <w:ind w:firstLine="2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:rsidTr="00AD70E8">
        <w:trPr>
          <w:trHeight w:val="509"/>
        </w:trPr>
        <w:tc>
          <w:tcPr>
            <w:tcW w:w="10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Kässbohrer</w:t>
            </w:r>
          </w:p>
        </w:tc>
      </w:tr>
      <w:tr w:rsidR="00F132F7" w:rsidRPr="003B23C2" w:rsidTr="00AD70E8">
        <w:trPr>
          <w:gridBefore w:val="1"/>
          <w:wBefore w:w="142" w:type="dxa"/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  <w:r w:rsidR="00AD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/Турция</w:t>
            </w: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AD70E8" w:rsidRDefault="00AD70E8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</w:t>
            </w: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E22140" w:rsidRDefault="00E22140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Шторно-бортовой полуприцеп</w:t>
            </w:r>
          </w:p>
        </w:tc>
      </w:tr>
    </w:tbl>
    <w:p w:rsidR="00F132F7" w:rsidRPr="003B23C2" w:rsidRDefault="00F132F7" w:rsidP="00F13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Условия и цены:</w:t>
      </w:r>
    </w:p>
    <w:p w:rsidR="00F132F7" w:rsidRPr="003B23C2" w:rsidRDefault="00F132F7" w:rsidP="00F1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9900" w:type="dxa"/>
        <w:tblInd w:w="-601" w:type="dxa"/>
        <w:tblLook w:val="04A0" w:firstRow="1" w:lastRow="0" w:firstColumn="1" w:lastColumn="0" w:noHBand="0" w:noVBand="1"/>
      </w:tblPr>
      <w:tblGrid>
        <w:gridCol w:w="3556"/>
        <w:gridCol w:w="6344"/>
      </w:tblGrid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(за единицу товара)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A35F8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34 481</w:t>
            </w:r>
            <w:bookmarkStart w:id="0" w:name="_GoBack"/>
            <w:bookmarkEnd w:id="0"/>
            <w:r w:rsidR="00AF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 </w:t>
            </w:r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(включая НДС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20%</w:t>
            </w:r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(ед.)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176D71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заказ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543253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A3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</w:tbl>
    <w:p w:rsidR="00F132F7" w:rsidRDefault="00F132F7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D70E8" w:rsidRDefault="00AD70E8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D70E8" w:rsidRDefault="00AD70E8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2140" w:rsidRDefault="00E22140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2140" w:rsidRDefault="00E22140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2140" w:rsidRDefault="00E22140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2140" w:rsidRDefault="00E22140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6C7" w:rsidRDefault="003B56C7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B56C7" w:rsidRPr="003B23C2" w:rsidRDefault="003B56C7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Коммерческое предложение</w:t>
      </w:r>
    </w:p>
    <w:p w:rsidR="00AD70E8" w:rsidRDefault="00AD70E8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0505" w:type="dxa"/>
        <w:tblInd w:w="-885" w:type="dxa"/>
        <w:tblLook w:val="04A0" w:firstRow="1" w:lastRow="0" w:firstColumn="1" w:lastColumn="0" w:noHBand="0" w:noVBand="1"/>
      </w:tblPr>
      <w:tblGrid>
        <w:gridCol w:w="2420"/>
        <w:gridCol w:w="714"/>
        <w:gridCol w:w="4678"/>
        <w:gridCol w:w="2693"/>
      </w:tblGrid>
      <w:tr w:rsidR="000309B5" w:rsidRPr="00B04A4A" w:rsidTr="000309B5">
        <w:trPr>
          <w:trHeight w:val="30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Технические характеристики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309B5" w:rsidRPr="00B04A4A" w:rsidTr="000309B5">
        <w:trPr>
          <w:trHeight w:val="34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Количество Европалет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34</w:t>
            </w:r>
          </w:p>
        </w:tc>
      </w:tr>
      <w:tr w:rsidR="000309B5" w:rsidRPr="00B04A4A" w:rsidTr="000309B5">
        <w:trPr>
          <w:trHeight w:val="28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Нагрузка на ССУ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12.000 кг</w:t>
            </w:r>
          </w:p>
        </w:tc>
      </w:tr>
      <w:tr w:rsidR="000309B5" w:rsidRPr="00B04A4A" w:rsidTr="000309B5">
        <w:trPr>
          <w:trHeight w:val="27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Нагрузка на оси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27.000 кг</w:t>
            </w:r>
          </w:p>
        </w:tc>
      </w:tr>
      <w:tr w:rsidR="000309B5" w:rsidRPr="00B04A4A" w:rsidTr="000309B5">
        <w:trPr>
          <w:trHeight w:val="26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Полная масса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39.000 кг</w:t>
            </w:r>
          </w:p>
        </w:tc>
      </w:tr>
      <w:tr w:rsidR="000309B5" w:rsidRPr="00B04A4A" w:rsidTr="000309B5">
        <w:trPr>
          <w:trHeight w:val="286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Общая длина (Внешняя)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13.680 мм</w:t>
            </w:r>
          </w:p>
        </w:tc>
      </w:tr>
      <w:tr w:rsidR="000309B5" w:rsidRPr="00B04A4A" w:rsidTr="000309B5">
        <w:trPr>
          <w:trHeight w:val="29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lang w:eastAsia="ru-RU"/>
              </w:rPr>
              <w:t>нутренняя погрузочная длина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13.610 мм</w:t>
            </w:r>
          </w:p>
        </w:tc>
      </w:tr>
      <w:tr w:rsidR="000309B5" w:rsidRPr="00B04A4A" w:rsidTr="000309B5">
        <w:trPr>
          <w:trHeight w:val="256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Общая ширина (Внешняя)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2.550 мм</w:t>
            </w:r>
          </w:p>
        </w:tc>
      </w:tr>
      <w:tr w:rsidR="000309B5" w:rsidRPr="00B04A4A" w:rsidTr="000309B5">
        <w:trPr>
          <w:trHeight w:val="271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Вн</w:t>
            </w:r>
            <w:r>
              <w:rPr>
                <w:rFonts w:ascii="Times New Roman" w:hAnsi="Times New Roman" w:cs="Times New Roman"/>
                <w:lang w:eastAsia="ru-RU"/>
              </w:rPr>
              <w:t>утренняя погрузочная ширина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2.480 мм</w:t>
            </w:r>
          </w:p>
        </w:tc>
      </w:tr>
      <w:tr w:rsidR="000309B5" w:rsidRPr="00B04A4A" w:rsidTr="000309B5">
        <w:trPr>
          <w:trHeight w:val="26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Колесная база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7.700 мм</w:t>
            </w:r>
          </w:p>
        </w:tc>
      </w:tr>
      <w:tr w:rsidR="000309B5" w:rsidRPr="00B04A4A" w:rsidTr="000309B5">
        <w:trPr>
          <w:trHeight w:val="27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Толщина рамы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125 мм</w:t>
            </w:r>
          </w:p>
        </w:tc>
      </w:tr>
      <w:tr w:rsidR="000309B5" w:rsidRPr="00B04A4A" w:rsidTr="000309B5">
        <w:trPr>
          <w:trHeight w:val="131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Собственная масса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ind w:firstLineChars="200" w:firstLine="442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6900 кг (±%3)</w:t>
            </w:r>
          </w:p>
        </w:tc>
      </w:tr>
      <w:tr w:rsidR="000309B5" w:rsidRPr="00B04A4A" w:rsidTr="000309B5">
        <w:trPr>
          <w:trHeight w:val="1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Размеры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 xml:space="preserve">Высота ССУ [H5] = 1.150 мм </w:t>
            </w:r>
            <w:r w:rsidRPr="000309B5">
              <w:rPr>
                <w:rFonts w:ascii="Times New Roman" w:hAnsi="Times New Roman" w:cs="Times New Roman"/>
                <w:lang w:eastAsia="ru-RU"/>
              </w:rPr>
              <w:br/>
              <w:t xml:space="preserve">Передняя внутренняя высота [IH] = 2.690 мм </w:t>
            </w:r>
            <w:r w:rsidRPr="000309B5">
              <w:rPr>
                <w:rFonts w:ascii="Times New Roman" w:hAnsi="Times New Roman" w:cs="Times New Roman"/>
                <w:lang w:eastAsia="ru-RU"/>
              </w:rPr>
              <w:br/>
              <w:t xml:space="preserve">Задняя внутренняя высота = 2.690 мм </w:t>
            </w:r>
            <w:r w:rsidRPr="000309B5">
              <w:rPr>
                <w:rFonts w:ascii="Times New Roman" w:hAnsi="Times New Roman" w:cs="Times New Roman"/>
                <w:lang w:eastAsia="ru-RU"/>
              </w:rPr>
              <w:br/>
              <w:t xml:space="preserve">Передняя общая высота [H] = 4.000 мм </w:t>
            </w:r>
            <w:r w:rsidRPr="000309B5">
              <w:rPr>
                <w:rFonts w:ascii="Times New Roman" w:hAnsi="Times New Roman" w:cs="Times New Roman"/>
                <w:lang w:eastAsia="ru-RU"/>
              </w:rPr>
              <w:br/>
              <w:t>Задняя общая высота [H] = 4.000 мм</w:t>
            </w:r>
          </w:p>
        </w:tc>
      </w:tr>
      <w:tr w:rsidR="000309B5" w:rsidRPr="00B04A4A" w:rsidTr="000309B5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Шасси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309B5" w:rsidRPr="00B04A4A" w:rsidTr="008871B6">
        <w:trPr>
          <w:trHeight w:val="744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Шасси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 xml:space="preserve">Надежное высокопрочное шасси из высококачественной стали QSTE, состоит из 2-х продольных балок "I" формы и поперечных балок на необходимом расстоянии согласно ISO 1726-2. </w:t>
            </w:r>
          </w:p>
        </w:tc>
      </w:tr>
      <w:tr w:rsidR="000309B5" w:rsidRPr="00B04A4A" w:rsidTr="00915C8C">
        <w:trPr>
          <w:trHeight w:val="26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KTL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 xml:space="preserve">Электро - катафорезная обработка шасси (KTL) </w:t>
            </w:r>
          </w:p>
        </w:tc>
      </w:tr>
      <w:tr w:rsidR="000309B5" w:rsidRPr="00B04A4A" w:rsidTr="00A02C86">
        <w:trPr>
          <w:trHeight w:val="4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K-Fix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 xml:space="preserve">Система K-fix 118 отверстий с каждой стороны, увеличивающие количество вариантов крепления груза </w:t>
            </w:r>
          </w:p>
        </w:tc>
      </w:tr>
      <w:tr w:rsidR="000309B5" w:rsidRPr="00B04A4A" w:rsidTr="000309B5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Ходовая часть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309B5" w:rsidRPr="00B04A4A" w:rsidTr="000309B5">
        <w:trPr>
          <w:trHeight w:val="61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Тормозная система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Wabco EBS 2S/2M двухконтурная тормозная система с   RSS, стояночный тормоз пружинного типа согласно   EC Directive 71/320 EEC</w:t>
            </w:r>
          </w:p>
        </w:tc>
      </w:tr>
      <w:tr w:rsidR="000309B5" w:rsidRPr="00B04A4A" w:rsidTr="000309B5">
        <w:trPr>
          <w:trHeight w:val="68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Шины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 xml:space="preserve">6 + 1 шт.  385/65 R22.5, стальные диски под дисковые тормоза 430 мм. По ошиновку 22,5. (Марка шин: выбор Kassbohrer) </w:t>
            </w:r>
          </w:p>
        </w:tc>
      </w:tr>
      <w:tr w:rsidR="000309B5" w:rsidRPr="00B04A4A" w:rsidTr="000309B5">
        <w:trPr>
          <w:trHeight w:val="59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Крепление запасного колеса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2 x крепления запасного колеса (Для тягача и полуприцепа) (одно в передней части и одно в задней части полуприцепа за осевым агрегатом)</w:t>
            </w:r>
          </w:p>
        </w:tc>
      </w:tr>
      <w:tr w:rsidR="000309B5" w:rsidRPr="00B04A4A" w:rsidTr="000309B5">
        <w:trPr>
          <w:trHeight w:val="626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Оси и подвеска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Тр</w:t>
            </w:r>
            <w:r w:rsidR="006859DA">
              <w:rPr>
                <w:rFonts w:ascii="Times New Roman" w:hAnsi="Times New Roman" w:cs="Times New Roman"/>
                <w:lang w:eastAsia="ru-RU"/>
              </w:rPr>
              <w:t>ехосная пневматическая система BPW</w:t>
            </w:r>
            <w:r w:rsidR="0078450E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78450E">
              <w:rPr>
                <w:rFonts w:ascii="Times New Roman" w:hAnsi="Times New Roman" w:cs="Times New Roman"/>
                <w:lang w:val="en-US" w:eastAsia="ru-RU"/>
              </w:rPr>
              <w:t>SAF</w:t>
            </w:r>
            <w:r w:rsidRPr="000309B5">
              <w:rPr>
                <w:rFonts w:ascii="Times New Roman" w:hAnsi="Times New Roman" w:cs="Times New Roman"/>
                <w:lang w:eastAsia="ru-RU"/>
              </w:rPr>
              <w:t xml:space="preserve"> с дисковыми тормозами и нагрузкой 9 т.  </w:t>
            </w: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(22,5)</w:t>
            </w:r>
          </w:p>
        </w:tc>
      </w:tr>
      <w:tr w:rsidR="000309B5" w:rsidRPr="00B04A4A" w:rsidTr="000309B5">
        <w:trPr>
          <w:trHeight w:val="676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Воздушный цилиндр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Стальной воздушный цилиндр согласно EN286-2 для пневматической подвески и тормозной системы</w:t>
            </w:r>
          </w:p>
        </w:tc>
      </w:tr>
      <w:tr w:rsidR="000309B5" w:rsidRPr="00B04A4A" w:rsidTr="003C3596">
        <w:trPr>
          <w:trHeight w:val="418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Подъемная ось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1-я подъемная ось</w:t>
            </w:r>
          </w:p>
        </w:tc>
      </w:tr>
      <w:tr w:rsidR="000309B5" w:rsidRPr="00B04A4A" w:rsidTr="000309B5">
        <w:trPr>
          <w:trHeight w:val="71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Клапан управления подвеской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 xml:space="preserve">Клапан подъема и опускания с левой стороны за осевым агрегатом, для регулировки уровня пола </w:t>
            </w:r>
          </w:p>
        </w:tc>
      </w:tr>
      <w:tr w:rsidR="000309B5" w:rsidRPr="00B04A4A" w:rsidTr="000309B5">
        <w:trPr>
          <w:trHeight w:val="74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Опорное устройство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Jost 24 т. Механическое опорное устройство, 2 скоростных режима, согласно требованиям ISO 1726</w:t>
            </w:r>
          </w:p>
        </w:tc>
      </w:tr>
      <w:tr w:rsidR="000309B5" w:rsidRPr="00B04A4A" w:rsidTr="000309B5">
        <w:trPr>
          <w:trHeight w:val="98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Электросистема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0309B5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24 Volt Установка с 2-мя семипиновыми розетками согласно   ISO 3731 и ISO 1185. и одной 15-и пиновой розетки согласно ISO 12098. (Directive 76/756/EEC) Многофункциональная задняя лампа.</w:t>
            </w:r>
          </w:p>
        </w:tc>
      </w:tr>
    </w:tbl>
    <w:p w:rsidR="003B23C2" w:rsidRDefault="003B23C2" w:rsidP="00E860FF"/>
    <w:p w:rsidR="00795A90" w:rsidRDefault="00795A90" w:rsidP="00E860FF"/>
    <w:p w:rsidR="00795A90" w:rsidRDefault="00795A90" w:rsidP="00E860FF"/>
    <w:p w:rsidR="00795A90" w:rsidRDefault="00795A90" w:rsidP="00795A90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Коммерческое предложение</w:t>
      </w:r>
    </w:p>
    <w:p w:rsidR="00795A90" w:rsidRPr="003B23C2" w:rsidRDefault="00795A90" w:rsidP="00795A90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10670" w:type="dxa"/>
        <w:tblInd w:w="-885" w:type="dxa"/>
        <w:tblLook w:val="04A0" w:firstRow="1" w:lastRow="0" w:firstColumn="1" w:lastColumn="0" w:noHBand="0" w:noVBand="1"/>
      </w:tblPr>
      <w:tblGrid>
        <w:gridCol w:w="2420"/>
        <w:gridCol w:w="940"/>
        <w:gridCol w:w="5302"/>
        <w:gridCol w:w="2008"/>
      </w:tblGrid>
      <w:tr w:rsidR="000309B5" w:rsidRPr="00B04A4A" w:rsidTr="000309B5">
        <w:trPr>
          <w:trHeight w:val="3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ind w:left="457" w:hanging="45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Безопасность груза</w:t>
            </w: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309B5" w:rsidRPr="00B04A4A" w:rsidTr="003F61D8">
        <w:trPr>
          <w:trHeight w:val="315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Боковые доски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4 x алюминиевые боковые доски</w:t>
            </w:r>
          </w:p>
        </w:tc>
      </w:tr>
      <w:tr w:rsidR="000309B5" w:rsidTr="00F4276D">
        <w:trPr>
          <w:trHeight w:val="315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Боковые отверстия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4 отверстия в боковой части полуприцепа</w:t>
            </w:r>
          </w:p>
        </w:tc>
      </w:tr>
      <w:tr w:rsidR="000309B5" w:rsidRPr="00B04A4A" w:rsidTr="00F047F1">
        <w:trPr>
          <w:trHeight w:val="315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Боковые стойки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3 x 2 раздвижные боковые стойки</w:t>
            </w:r>
          </w:p>
        </w:tc>
      </w:tr>
      <w:tr w:rsidR="000309B5" w:rsidRPr="00B04A4A" w:rsidTr="00772D64">
        <w:trPr>
          <w:trHeight w:val="315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Боковые борта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4 x 2 алюминиевые боковые борта (Высота = 600 мм)</w:t>
            </w:r>
          </w:p>
        </w:tc>
      </w:tr>
      <w:tr w:rsidR="000309B5" w:rsidRPr="00B04A4A" w:rsidTr="00636173">
        <w:trPr>
          <w:trHeight w:val="624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Пол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Пол толщиной 30 мм. С прорезиненным покрытием (водостойкий), допустимая нагрузка на ось погрузчика 7.200 кг, согласно DIN EN 283</w:t>
            </w:r>
          </w:p>
        </w:tc>
      </w:tr>
      <w:tr w:rsidR="000309B5" w:rsidRPr="00B04A4A" w:rsidTr="00636173">
        <w:trPr>
          <w:trHeight w:val="69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Задняя панель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 xml:space="preserve">Двухстворчатая дверь из алюминиевого профиля со встроенными замками (по два на каждой створке двери) </w:t>
            </w:r>
          </w:p>
        </w:tc>
      </w:tr>
      <w:tr w:rsidR="000309B5" w:rsidRPr="00B04A4A" w:rsidTr="00636173">
        <w:trPr>
          <w:trHeight w:val="714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Передняя панель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Цельная стальная панель с покрытием KTL и деревянной защитной пластиной во внутренней части полуприцепа</w:t>
            </w:r>
          </w:p>
        </w:tc>
      </w:tr>
      <w:tr w:rsidR="000309B5" w:rsidRPr="00B04A4A" w:rsidTr="00636173">
        <w:trPr>
          <w:trHeight w:val="398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Крыша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 xml:space="preserve">Edscha сдвижная крыша (сдвигается вперед) </w:t>
            </w:r>
          </w:p>
        </w:tc>
      </w:tr>
      <w:tr w:rsidR="000309B5" w:rsidRPr="00B04A4A" w:rsidTr="000309B5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Другое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309B5" w:rsidRPr="00B04A4A" w:rsidTr="00636173">
        <w:trPr>
          <w:trHeight w:val="1103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Штора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Сдвижная боковая штора из материала плотностью 900 г/м2 (Огнестойкая штора согласно ISO 3795-1989)</w:t>
            </w:r>
            <w:r w:rsidRPr="000309B5">
              <w:rPr>
                <w:rFonts w:ascii="Times New Roman" w:hAnsi="Times New Roman" w:cs="Times New Roman"/>
                <w:lang w:eastAsia="ru-RU"/>
              </w:rPr>
              <w:br/>
              <w:t>Сдвижная крыша из материала плотностью 680 г/м2 (Огнестойкая штора согласно ISO 3795-1989)</w:t>
            </w:r>
          </w:p>
        </w:tc>
      </w:tr>
      <w:tr w:rsidR="000309B5" w:rsidRPr="00B04A4A" w:rsidTr="00636173">
        <w:trPr>
          <w:trHeight w:val="694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Безопасность груза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 xml:space="preserve">Таможенный сертификат </w:t>
            </w:r>
            <w:r w:rsidRPr="000309B5">
              <w:rPr>
                <w:rFonts w:ascii="Times New Roman" w:hAnsi="Times New Roman" w:cs="Times New Roman"/>
                <w:lang w:val="en-US" w:eastAsia="ru-RU"/>
              </w:rPr>
              <w:t>TIR</w:t>
            </w:r>
            <w:r w:rsidRPr="000309B5">
              <w:rPr>
                <w:rFonts w:ascii="Times New Roman" w:hAnsi="Times New Roman" w:cs="Times New Roman"/>
                <w:lang w:eastAsia="ru-RU"/>
              </w:rPr>
              <w:t>, сертификат безопасности груза EN 12642 (Фиксирующий трос по крыше полуприцепа)</w:t>
            </w:r>
          </w:p>
        </w:tc>
      </w:tr>
      <w:tr w:rsidR="000309B5" w:rsidRPr="00B04A4A" w:rsidTr="00636173">
        <w:trPr>
          <w:trHeight w:val="704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Боковая защита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Боковая противоподкатная защита из алюминия, может быть поднята вверх согласно 89/297/EEC</w:t>
            </w:r>
          </w:p>
        </w:tc>
      </w:tr>
      <w:tr w:rsidR="000309B5" w:rsidRPr="00B04A4A" w:rsidTr="008A3F55">
        <w:trPr>
          <w:trHeight w:val="315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Задний буфер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Стальной задний буфер</w:t>
            </w:r>
          </w:p>
        </w:tc>
      </w:tr>
      <w:tr w:rsidR="000309B5" w:rsidRPr="00B04A4A" w:rsidTr="00636173">
        <w:trPr>
          <w:trHeight w:val="365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Грязезащитные щитки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Полный щиток+ брызговик</w:t>
            </w:r>
          </w:p>
        </w:tc>
      </w:tr>
      <w:tr w:rsidR="000309B5" w:rsidRPr="00B04A4A" w:rsidTr="00636173">
        <w:trPr>
          <w:trHeight w:val="426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Ящики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1 x Пластиковый ящик для инструментов (600 x 400 x 500 мм)</w:t>
            </w:r>
          </w:p>
        </w:tc>
      </w:tr>
      <w:tr w:rsidR="000309B5" w:rsidRPr="00B04A4A" w:rsidTr="00980B84">
        <w:trPr>
          <w:trHeight w:val="404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Задний бампер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Задний противоподкатный бампер согласно Directive 70/221/EEC</w:t>
            </w:r>
          </w:p>
        </w:tc>
      </w:tr>
      <w:tr w:rsidR="000309B5" w:rsidRPr="00B04A4A" w:rsidTr="00636173">
        <w:trPr>
          <w:trHeight w:val="438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Колесные башмаки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2 пластиковых противооткатных башмака с креплениями</w:t>
            </w:r>
          </w:p>
        </w:tc>
      </w:tr>
      <w:tr w:rsidR="000309B5" w:rsidRPr="00B04A4A" w:rsidTr="00636173">
        <w:trPr>
          <w:trHeight w:val="686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Отражающие полосы и отражатели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 xml:space="preserve">Отражающая полоса по всей длине полуприцепа и в задней части полуприцепа и 2 отражателя согласно ECE R70 </w:t>
            </w:r>
          </w:p>
        </w:tc>
      </w:tr>
      <w:tr w:rsidR="000309B5" w:rsidRPr="00B04A4A" w:rsidTr="00636173">
        <w:trPr>
          <w:trHeight w:val="413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Лестница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Задняя выдвижная лестница</w:t>
            </w:r>
          </w:p>
        </w:tc>
      </w:tr>
      <w:tr w:rsidR="000309B5" w:rsidRPr="00B04A4A" w:rsidTr="00636173">
        <w:trPr>
          <w:trHeight w:val="41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Манометр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>Манометр для измерения давления на оси</w:t>
            </w:r>
          </w:p>
        </w:tc>
      </w:tr>
      <w:tr w:rsidR="000309B5" w:rsidRPr="0003429B" w:rsidTr="00636173">
        <w:trPr>
          <w:trHeight w:val="424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B5" w:rsidRPr="000309B5" w:rsidRDefault="000309B5" w:rsidP="006361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0309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Аксессуары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09B5" w:rsidRPr="000309B5" w:rsidRDefault="000309B5" w:rsidP="00636173">
            <w:pPr>
              <w:spacing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9B5">
              <w:rPr>
                <w:rFonts w:ascii="Times New Roman" w:hAnsi="Times New Roman" w:cs="Times New Roman"/>
                <w:lang w:eastAsia="ru-RU"/>
              </w:rPr>
              <w:t xml:space="preserve">4 </w:t>
            </w:r>
            <w:r w:rsidRPr="000309B5">
              <w:rPr>
                <w:rFonts w:ascii="Times New Roman" w:hAnsi="Times New Roman" w:cs="Times New Roman"/>
                <w:lang w:val="en-US" w:eastAsia="ru-RU"/>
              </w:rPr>
              <w:t>x</w:t>
            </w:r>
            <w:r w:rsidRPr="000309B5">
              <w:rPr>
                <w:rFonts w:ascii="Times New Roman" w:hAnsi="Times New Roman" w:cs="Times New Roman"/>
                <w:lang w:eastAsia="ru-RU"/>
              </w:rPr>
              <w:t xml:space="preserve">2 паромные фитинги в соответствии с </w:t>
            </w:r>
            <w:r w:rsidRPr="000309B5">
              <w:rPr>
                <w:rFonts w:ascii="Times New Roman" w:hAnsi="Times New Roman" w:cs="Times New Roman"/>
                <w:lang w:val="en-US" w:eastAsia="ru-RU"/>
              </w:rPr>
              <w:t>EN</w:t>
            </w:r>
            <w:r w:rsidRPr="000309B5">
              <w:rPr>
                <w:rFonts w:ascii="Times New Roman" w:hAnsi="Times New Roman" w:cs="Times New Roman"/>
                <w:lang w:eastAsia="ru-RU"/>
              </w:rPr>
              <w:t xml:space="preserve"> 29267-2 (</w:t>
            </w:r>
            <w:r w:rsidRPr="000309B5">
              <w:rPr>
                <w:rFonts w:ascii="Times New Roman" w:hAnsi="Times New Roman" w:cs="Times New Roman"/>
                <w:lang w:val="en-US" w:eastAsia="ru-RU"/>
              </w:rPr>
              <w:t>Ro</w:t>
            </w:r>
            <w:r w:rsidRPr="000309B5">
              <w:rPr>
                <w:rFonts w:ascii="Times New Roman" w:hAnsi="Times New Roman" w:cs="Times New Roman"/>
                <w:lang w:eastAsia="ru-RU"/>
              </w:rPr>
              <w:t>-</w:t>
            </w:r>
            <w:r w:rsidRPr="000309B5">
              <w:rPr>
                <w:rFonts w:ascii="Times New Roman" w:hAnsi="Times New Roman" w:cs="Times New Roman"/>
                <w:lang w:val="en-US" w:eastAsia="ru-RU"/>
              </w:rPr>
              <w:t>Ro</w:t>
            </w:r>
            <w:r w:rsidRPr="000309B5">
              <w:rPr>
                <w:rFonts w:ascii="Times New Roman" w:hAnsi="Times New Roman" w:cs="Times New Roman"/>
                <w:lang w:eastAsia="ru-RU"/>
              </w:rPr>
              <w:t xml:space="preserve"> кольца)</w:t>
            </w:r>
          </w:p>
        </w:tc>
      </w:tr>
    </w:tbl>
    <w:p w:rsidR="00E860FF" w:rsidRPr="00E860FF" w:rsidRDefault="00E860FF" w:rsidP="002C5678">
      <w:pPr>
        <w:pStyle w:val="a6"/>
        <w:rPr>
          <w:color w:val="FF0000"/>
        </w:rPr>
      </w:pPr>
      <w:r w:rsidRPr="00E860FF">
        <w:rPr>
          <w:color w:val="FF0000"/>
          <w:sz w:val="28"/>
          <w:szCs w:val="28"/>
        </w:rPr>
        <w:t>Внимание:</w:t>
      </w:r>
      <w:r>
        <w:rPr>
          <w:color w:val="FF0000"/>
          <w:sz w:val="28"/>
          <w:szCs w:val="28"/>
        </w:rPr>
        <w:t xml:space="preserve"> </w:t>
      </w:r>
      <w:r w:rsidRPr="00E860FF">
        <w:t xml:space="preserve">В спецификации указаны стандартные параметры. </w:t>
      </w:r>
    </w:p>
    <w:p w:rsidR="00E860FF" w:rsidRPr="00E860FF" w:rsidRDefault="002C5678" w:rsidP="002C5678">
      <w:pPr>
        <w:pStyle w:val="a6"/>
      </w:pPr>
      <w:r>
        <w:t xml:space="preserve"> </w:t>
      </w:r>
      <w:r w:rsidR="00E860FF" w:rsidRPr="00E860FF">
        <w:t>При изменении параметров стоимость и срок производства увеличиваются.</w:t>
      </w:r>
    </w:p>
    <w:p w:rsidR="00965C68" w:rsidRDefault="00965C68" w:rsidP="00F132F7">
      <w:pPr>
        <w:ind w:left="-993"/>
      </w:pPr>
    </w:p>
    <w:p w:rsidR="003B23C2" w:rsidRDefault="003B23C2" w:rsidP="00EA26B1"/>
    <w:sectPr w:rsidR="003B23C2" w:rsidSect="00A35F87">
      <w:headerReference w:type="default" r:id="rId14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1A" w:rsidRDefault="00A14F1A" w:rsidP="00AF68E2">
      <w:pPr>
        <w:spacing w:after="0" w:line="240" w:lineRule="auto"/>
      </w:pPr>
      <w:r>
        <w:separator/>
      </w:r>
    </w:p>
  </w:endnote>
  <w:endnote w:type="continuationSeparator" w:id="0">
    <w:p w:rsidR="00A14F1A" w:rsidRDefault="00A14F1A" w:rsidP="00AF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1A" w:rsidRDefault="00A14F1A" w:rsidP="00AF68E2">
      <w:pPr>
        <w:spacing w:after="0" w:line="240" w:lineRule="auto"/>
      </w:pPr>
      <w:r>
        <w:separator/>
      </w:r>
    </w:p>
  </w:footnote>
  <w:footnote w:type="continuationSeparator" w:id="0">
    <w:p w:rsidR="00A14F1A" w:rsidRDefault="00A14F1A" w:rsidP="00AF6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8E2" w:rsidRDefault="00AF68E2">
    <w:pPr>
      <w:pStyle w:val="aa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6161B076" wp14:editId="7BBB7674">
          <wp:simplePos x="0" y="0"/>
          <wp:positionH relativeFrom="column">
            <wp:posOffset>3996690</wp:posOffset>
          </wp:positionH>
          <wp:positionV relativeFrom="paragraph">
            <wp:posOffset>-411480</wp:posOffset>
          </wp:positionV>
          <wp:extent cx="2371725" cy="638175"/>
          <wp:effectExtent l="0" t="0" r="9525" b="9525"/>
          <wp:wrapNone/>
          <wp:docPr id="4" name="Рисунок 4" descr="Изображение выглядит как объект&#10;&#10;Описание создано с высокой степенью достовернос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78DA"/>
    <w:multiLevelType w:val="hybridMultilevel"/>
    <w:tmpl w:val="B68A7EBC"/>
    <w:lvl w:ilvl="0" w:tplc="433A6D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932C9"/>
    <w:multiLevelType w:val="hybridMultilevel"/>
    <w:tmpl w:val="91C24DB4"/>
    <w:lvl w:ilvl="0" w:tplc="19A653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1039E"/>
    <w:multiLevelType w:val="hybridMultilevel"/>
    <w:tmpl w:val="686A17BC"/>
    <w:lvl w:ilvl="0" w:tplc="279E489E">
      <w:start w:val="2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89"/>
    <w:rsid w:val="000052C0"/>
    <w:rsid w:val="000309B5"/>
    <w:rsid w:val="00051CA7"/>
    <w:rsid w:val="000C39EC"/>
    <w:rsid w:val="00176D71"/>
    <w:rsid w:val="001E41BB"/>
    <w:rsid w:val="002C5678"/>
    <w:rsid w:val="002F074F"/>
    <w:rsid w:val="0030660E"/>
    <w:rsid w:val="00314FF2"/>
    <w:rsid w:val="003B23C2"/>
    <w:rsid w:val="003B56C7"/>
    <w:rsid w:val="00447976"/>
    <w:rsid w:val="00472119"/>
    <w:rsid w:val="004B08C5"/>
    <w:rsid w:val="004E4396"/>
    <w:rsid w:val="004F3489"/>
    <w:rsid w:val="00523886"/>
    <w:rsid w:val="0052547A"/>
    <w:rsid w:val="00543253"/>
    <w:rsid w:val="005910EE"/>
    <w:rsid w:val="00636173"/>
    <w:rsid w:val="00640C37"/>
    <w:rsid w:val="006859DA"/>
    <w:rsid w:val="00695750"/>
    <w:rsid w:val="006967DB"/>
    <w:rsid w:val="006F2C3D"/>
    <w:rsid w:val="0078450E"/>
    <w:rsid w:val="00795A90"/>
    <w:rsid w:val="007B328E"/>
    <w:rsid w:val="00832F99"/>
    <w:rsid w:val="00894A77"/>
    <w:rsid w:val="008B5FAD"/>
    <w:rsid w:val="00903D33"/>
    <w:rsid w:val="00937531"/>
    <w:rsid w:val="00940754"/>
    <w:rsid w:val="00941157"/>
    <w:rsid w:val="00964AE8"/>
    <w:rsid w:val="00965C68"/>
    <w:rsid w:val="00A14F1A"/>
    <w:rsid w:val="00A35F87"/>
    <w:rsid w:val="00AD70E8"/>
    <w:rsid w:val="00AF68E2"/>
    <w:rsid w:val="00B05BE0"/>
    <w:rsid w:val="00B4734E"/>
    <w:rsid w:val="00B537F4"/>
    <w:rsid w:val="00BB696F"/>
    <w:rsid w:val="00D4013A"/>
    <w:rsid w:val="00E22140"/>
    <w:rsid w:val="00E6392F"/>
    <w:rsid w:val="00E860FF"/>
    <w:rsid w:val="00EA26B1"/>
    <w:rsid w:val="00EB19E6"/>
    <w:rsid w:val="00F132F7"/>
    <w:rsid w:val="00F248D4"/>
    <w:rsid w:val="00F46E1C"/>
    <w:rsid w:val="00FA1CAF"/>
    <w:rsid w:val="00F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2C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C567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F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68E2"/>
  </w:style>
  <w:style w:type="paragraph" w:styleId="ac">
    <w:name w:val="footer"/>
    <w:basedOn w:val="a"/>
    <w:link w:val="ad"/>
    <w:uiPriority w:val="99"/>
    <w:unhideWhenUsed/>
    <w:rsid w:val="00AF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6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2C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C567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F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68E2"/>
  </w:style>
  <w:style w:type="paragraph" w:styleId="ac">
    <w:name w:val="footer"/>
    <w:basedOn w:val="a"/>
    <w:link w:val="ad"/>
    <w:uiPriority w:val="99"/>
    <w:unhideWhenUsed/>
    <w:rsid w:val="00AF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6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31A076-1F24-4396-BCB6-77826D17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48</cp:revision>
  <dcterms:created xsi:type="dcterms:W3CDTF">2017-01-24T13:37:00Z</dcterms:created>
  <dcterms:modified xsi:type="dcterms:W3CDTF">2019-04-13T08:02:00Z</dcterms:modified>
</cp:coreProperties>
</file>